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811CC">
        <w:rPr>
          <w:color w:val="FF0000"/>
          <w:szCs w:val="24"/>
        </w:rPr>
        <w:t>2</w:t>
      </w:r>
      <w:r w:rsidR="00F55A98">
        <w:rPr>
          <w:color w:val="FF0000"/>
          <w:szCs w:val="24"/>
        </w:rPr>
        <w:t>53</w:t>
      </w:r>
      <w:bookmarkStart w:id="0" w:name="_GoBack"/>
      <w:bookmarkEnd w:id="0"/>
      <w:r w:rsidR="00A82DE2">
        <w:rPr>
          <w:color w:val="FF0000"/>
          <w:szCs w:val="24"/>
        </w:rPr>
        <w:t xml:space="preserve"> </w:t>
      </w:r>
      <w:r w:rsidR="006509EB">
        <w:rPr>
          <w:color w:val="FF0000"/>
          <w:szCs w:val="24"/>
        </w:rPr>
        <w:t xml:space="preserve"> </w:t>
      </w:r>
      <w:r w:rsidR="00EA0714" w:rsidRPr="00401172">
        <w:rPr>
          <w:color w:val="FF0000"/>
          <w:szCs w:val="24"/>
        </w:rPr>
        <w:t>от</w:t>
      </w:r>
      <w:r w:rsidR="00BB0610">
        <w:rPr>
          <w:color w:val="FF0000"/>
          <w:szCs w:val="24"/>
        </w:rPr>
        <w:t xml:space="preserve"> </w:t>
      </w:r>
      <w:r w:rsidR="007811CC">
        <w:rPr>
          <w:color w:val="FF0000"/>
          <w:szCs w:val="24"/>
        </w:rPr>
        <w:t>2</w:t>
      </w:r>
      <w:r w:rsidR="00F55A98">
        <w:rPr>
          <w:color w:val="FF0000"/>
          <w:szCs w:val="24"/>
        </w:rPr>
        <w:t>4</w:t>
      </w:r>
      <w:r w:rsidR="00E91B52">
        <w:rPr>
          <w:color w:val="FF0000"/>
          <w:szCs w:val="24"/>
        </w:rPr>
        <w:t xml:space="preserve"> </w:t>
      </w:r>
      <w:r w:rsidR="005A0864">
        <w:rPr>
          <w:color w:val="FF0000"/>
          <w:szCs w:val="24"/>
        </w:rPr>
        <w:t>июня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579BA" w:rsidRDefault="00D579BA" w:rsidP="007F3410">
      <w:pPr>
        <w:rPr>
          <w:sz w:val="20"/>
          <w:szCs w:val="20"/>
        </w:rPr>
      </w:pPr>
      <w:r>
        <w:rPr>
          <w:sz w:val="20"/>
          <w:szCs w:val="20"/>
        </w:rPr>
        <w:t xml:space="preserve">    </w:t>
      </w:r>
    </w:p>
    <w:p w:rsidR="009A4C8E" w:rsidRDefault="009A4C8E" w:rsidP="009A4C8E">
      <w:pPr>
        <w:pStyle w:val="51"/>
        <w:outlineLvl w:val="4"/>
        <w:rPr>
          <w:szCs w:val="24"/>
        </w:rPr>
      </w:pPr>
      <w:r>
        <w:rPr>
          <w:szCs w:val="24"/>
        </w:rPr>
        <w:t>ОПЕРАТИВНЫЙ ЕЖЕДНЕВНЫЙ ПРОГНОЗ</w:t>
      </w:r>
    </w:p>
    <w:p w:rsidR="009A4C8E" w:rsidRDefault="009A4C8E" w:rsidP="009A4C8E">
      <w:pPr>
        <w:pStyle w:val="51"/>
        <w:outlineLvl w:val="4"/>
        <w:rPr>
          <w:szCs w:val="24"/>
        </w:rPr>
      </w:pPr>
      <w:r>
        <w:rPr>
          <w:szCs w:val="24"/>
        </w:rPr>
        <w:t>возникновения и развития чрезвычайных ситуаций</w:t>
      </w:r>
    </w:p>
    <w:p w:rsidR="009A4C8E" w:rsidRDefault="009A4C8E" w:rsidP="009A4C8E">
      <w:pPr>
        <w:pStyle w:val="51"/>
        <w:outlineLvl w:val="4"/>
        <w:rPr>
          <w:szCs w:val="24"/>
        </w:rPr>
      </w:pPr>
      <w:r>
        <w:rPr>
          <w:szCs w:val="24"/>
        </w:rPr>
        <w:t>на территории Республики Адыгея на 25.06.2022г.</w:t>
      </w:r>
    </w:p>
    <w:p w:rsidR="009A4C8E" w:rsidRDefault="009A4C8E" w:rsidP="009A4C8E">
      <w:pPr>
        <w:pStyle w:val="a3"/>
        <w:tabs>
          <w:tab w:val="left" w:pos="567"/>
          <w:tab w:val="left" w:pos="1560"/>
          <w:tab w:val="left" w:pos="9072"/>
        </w:tabs>
        <w:ind w:left="567" w:right="-568" w:hanging="851"/>
        <w:jc w:val="center"/>
        <w:rPr>
          <w:b w:val="0"/>
          <w:color w:val="000000"/>
          <w:szCs w:val="24"/>
        </w:rPr>
      </w:pPr>
      <w:proofErr w:type="gramStart"/>
      <w:r>
        <w:rPr>
          <w:b w:val="0"/>
          <w:color w:val="auto"/>
          <w:szCs w:val="24"/>
        </w:rPr>
        <w:t xml:space="preserve">(подготовлено на основе информации Адыгейского </w:t>
      </w:r>
      <w:r>
        <w:rPr>
          <w:b w:val="0"/>
          <w:color w:val="000000"/>
          <w:szCs w:val="24"/>
        </w:rPr>
        <w:t xml:space="preserve">ЦГМС-филиала ФГБУ </w:t>
      </w:r>
      <w:proofErr w:type="gramEnd"/>
    </w:p>
    <w:p w:rsidR="009A4C8E" w:rsidRDefault="009A4C8E" w:rsidP="009A4C8E">
      <w:pPr>
        <w:pStyle w:val="a3"/>
        <w:tabs>
          <w:tab w:val="left" w:pos="567"/>
          <w:tab w:val="left" w:pos="1560"/>
          <w:tab w:val="left" w:pos="9072"/>
        </w:tabs>
        <w:ind w:left="567" w:right="-568" w:hanging="851"/>
        <w:jc w:val="center"/>
        <w:rPr>
          <w:b w:val="0"/>
          <w:color w:val="auto"/>
          <w:szCs w:val="24"/>
        </w:rPr>
      </w:pPr>
      <w:proofErr w:type="gramStart"/>
      <w:r>
        <w:rPr>
          <w:b w:val="0"/>
          <w:color w:val="000000"/>
          <w:szCs w:val="24"/>
        </w:rPr>
        <w:t>«Северо-Кавказское УГМС»</w:t>
      </w:r>
      <w:r>
        <w:rPr>
          <w:b w:val="0"/>
          <w:color w:val="auto"/>
          <w:szCs w:val="24"/>
        </w:rPr>
        <w:t>)</w:t>
      </w:r>
      <w:proofErr w:type="gramEnd"/>
    </w:p>
    <w:p w:rsidR="009A4C8E" w:rsidRDefault="009A4C8E" w:rsidP="009A4C8E">
      <w:pPr>
        <w:pStyle w:val="a3"/>
        <w:tabs>
          <w:tab w:val="left" w:pos="567"/>
          <w:tab w:val="left" w:pos="1701"/>
          <w:tab w:val="left" w:pos="9072"/>
        </w:tabs>
        <w:ind w:left="567" w:right="-568" w:hanging="851"/>
        <w:rPr>
          <w:b w:val="0"/>
          <w:color w:val="auto"/>
          <w:szCs w:val="24"/>
        </w:rPr>
      </w:pPr>
    </w:p>
    <w:p w:rsidR="009A4C8E" w:rsidRDefault="009A4C8E" w:rsidP="009A4C8E">
      <w:pPr>
        <w:pStyle w:val="a4"/>
        <w:numPr>
          <w:ilvl w:val="0"/>
          <w:numId w:val="3"/>
        </w:numPr>
        <w:ind w:left="0" w:firstLine="709"/>
        <w:jc w:val="both"/>
        <w:rPr>
          <w:color w:val="000000"/>
          <w:sz w:val="24"/>
          <w:szCs w:val="24"/>
        </w:rPr>
      </w:pPr>
      <w:r>
        <w:rPr>
          <w:b/>
          <w:sz w:val="24"/>
          <w:szCs w:val="24"/>
        </w:rPr>
        <w:t>1</w:t>
      </w:r>
      <w:r>
        <w:rPr>
          <w:b/>
          <w:bCs/>
          <w:color w:val="000000"/>
          <w:sz w:val="24"/>
          <w:szCs w:val="24"/>
        </w:rPr>
        <w:t>.Обстановка</w:t>
      </w:r>
      <w:bookmarkStart w:id="1" w:name="_Hlk90893111"/>
      <w:bookmarkStart w:id="2" w:name="_Hlk93679067"/>
      <w:bookmarkStart w:id="3" w:name="_Hlk93064308"/>
      <w:r>
        <w:rPr>
          <w:b/>
          <w:bCs/>
          <w:color w:val="000000"/>
          <w:sz w:val="24"/>
          <w:szCs w:val="24"/>
        </w:rPr>
        <w:t>:</w:t>
      </w:r>
      <w:bookmarkStart w:id="4" w:name="_Hlk71709274"/>
      <w:bookmarkEnd w:id="1"/>
      <w:bookmarkEnd w:id="2"/>
      <w:bookmarkEnd w:id="3"/>
      <w:r>
        <w:rPr>
          <w:color w:val="000000"/>
          <w:sz w:val="24"/>
          <w:szCs w:val="24"/>
        </w:rPr>
        <w:t xml:space="preserve"> </w:t>
      </w:r>
      <w:bookmarkStart w:id="5" w:name="_Hlk106801109"/>
      <w:bookmarkStart w:id="6" w:name="_Hlk92369851"/>
      <w:bookmarkStart w:id="7" w:name="_Hlk93402431"/>
      <w:bookmarkStart w:id="8" w:name="_Hlk94433598"/>
      <w:bookmarkStart w:id="9" w:name="_Hlk94699628"/>
      <w:bookmarkEnd w:id="4"/>
      <w:r>
        <w:rPr>
          <w:color w:val="000000"/>
          <w:sz w:val="24"/>
          <w:szCs w:val="24"/>
        </w:rPr>
        <w:t xml:space="preserve">переменная облачность, местами кратковременный дождь. </w:t>
      </w:r>
    </w:p>
    <w:p w:rsidR="009A4C8E" w:rsidRDefault="009A4C8E" w:rsidP="009A4C8E">
      <w:pPr>
        <w:pStyle w:val="a4"/>
        <w:numPr>
          <w:ilvl w:val="0"/>
          <w:numId w:val="3"/>
        </w:numPr>
        <w:ind w:left="0" w:firstLine="709"/>
        <w:jc w:val="both"/>
        <w:rPr>
          <w:color w:val="000000"/>
          <w:sz w:val="24"/>
          <w:szCs w:val="24"/>
        </w:rPr>
      </w:pPr>
      <w:r>
        <w:rPr>
          <w:b/>
          <w:bCs/>
          <w:color w:val="000000"/>
          <w:sz w:val="24"/>
          <w:szCs w:val="24"/>
        </w:rPr>
        <w:t>Ветер:</w:t>
      </w:r>
      <w:r>
        <w:rPr>
          <w:color w:val="000000"/>
          <w:sz w:val="24"/>
          <w:szCs w:val="24"/>
        </w:rPr>
        <w:t xml:space="preserve"> </w:t>
      </w:r>
      <w:bookmarkStart w:id="10" w:name="_Hlk104111923"/>
      <w:r>
        <w:rPr>
          <w:color w:val="000000"/>
          <w:sz w:val="24"/>
          <w:szCs w:val="24"/>
        </w:rPr>
        <w:t>восточный юго-восточный 5-10 м/</w:t>
      </w:r>
      <w:proofErr w:type="gramStart"/>
      <w:r>
        <w:rPr>
          <w:color w:val="000000"/>
          <w:sz w:val="24"/>
          <w:szCs w:val="24"/>
        </w:rPr>
        <w:t>с</w:t>
      </w:r>
      <w:proofErr w:type="gramEnd"/>
      <w:r>
        <w:rPr>
          <w:color w:val="000000"/>
          <w:sz w:val="24"/>
          <w:szCs w:val="24"/>
        </w:rPr>
        <w:t>.</w:t>
      </w:r>
    </w:p>
    <w:bookmarkEnd w:id="10"/>
    <w:p w:rsidR="009A4C8E" w:rsidRDefault="009A4C8E" w:rsidP="009A4C8E">
      <w:pPr>
        <w:pStyle w:val="a4"/>
        <w:numPr>
          <w:ilvl w:val="0"/>
          <w:numId w:val="3"/>
        </w:numPr>
        <w:ind w:left="0" w:firstLine="709"/>
        <w:jc w:val="both"/>
        <w:rPr>
          <w:color w:val="000000"/>
          <w:sz w:val="24"/>
          <w:szCs w:val="24"/>
        </w:rPr>
      </w:pPr>
      <w:r>
        <w:rPr>
          <w:b/>
          <w:bCs/>
          <w:color w:val="000000"/>
          <w:sz w:val="24"/>
          <w:szCs w:val="24"/>
        </w:rPr>
        <w:t>Температура воздуха:</w:t>
      </w:r>
      <w:r>
        <w:rPr>
          <w:color w:val="000000"/>
          <w:sz w:val="24"/>
          <w:szCs w:val="24"/>
        </w:rPr>
        <w:t xml:space="preserve"> ночью +9...+</w:t>
      </w:r>
      <w:bookmarkStart w:id="11" w:name="_Hlk100481408"/>
      <w:r>
        <w:rPr>
          <w:color w:val="000000"/>
          <w:sz w:val="24"/>
          <w:szCs w:val="24"/>
        </w:rPr>
        <w:t>14ºС</w:t>
      </w:r>
      <w:bookmarkEnd w:id="11"/>
      <w:r>
        <w:rPr>
          <w:color w:val="000000"/>
          <w:sz w:val="24"/>
          <w:szCs w:val="24"/>
        </w:rPr>
        <w:t xml:space="preserve">. </w:t>
      </w:r>
    </w:p>
    <w:p w:rsidR="009A4C8E" w:rsidRDefault="009A4C8E" w:rsidP="009A4C8E">
      <w:pPr>
        <w:pStyle w:val="a4"/>
        <w:numPr>
          <w:ilvl w:val="0"/>
          <w:numId w:val="3"/>
        </w:numPr>
        <w:ind w:left="0" w:firstLine="709"/>
        <w:rPr>
          <w:color w:val="000000"/>
          <w:sz w:val="24"/>
          <w:szCs w:val="24"/>
        </w:rPr>
      </w:pPr>
      <w:r>
        <w:rPr>
          <w:b/>
          <w:bCs/>
          <w:color w:val="000000"/>
          <w:sz w:val="24"/>
          <w:szCs w:val="24"/>
        </w:rPr>
        <w:t xml:space="preserve">                                         </w:t>
      </w:r>
      <w:r>
        <w:rPr>
          <w:color w:val="000000"/>
          <w:sz w:val="24"/>
          <w:szCs w:val="24"/>
        </w:rPr>
        <w:t>днем +18...+23ºС.</w:t>
      </w:r>
    </w:p>
    <w:p w:rsidR="009A4C8E" w:rsidRDefault="009A4C8E" w:rsidP="009A4C8E">
      <w:pPr>
        <w:pStyle w:val="a4"/>
        <w:numPr>
          <w:ilvl w:val="0"/>
          <w:numId w:val="3"/>
        </w:numPr>
        <w:ind w:left="0" w:firstLine="709"/>
        <w:jc w:val="both"/>
        <w:rPr>
          <w:color w:val="000000"/>
          <w:sz w:val="24"/>
          <w:szCs w:val="24"/>
        </w:rPr>
      </w:pPr>
      <w:r>
        <w:rPr>
          <w:b/>
          <w:bCs/>
          <w:color w:val="000000"/>
          <w:sz w:val="24"/>
          <w:szCs w:val="24"/>
        </w:rPr>
        <w:t>Горы, предгорья:</w:t>
      </w:r>
      <w:r>
        <w:rPr>
          <w:color w:val="000000"/>
          <w:sz w:val="24"/>
          <w:szCs w:val="24"/>
        </w:rPr>
        <w:t xml:space="preserve"> местами кратковременный дождь.</w:t>
      </w:r>
    </w:p>
    <w:p w:rsidR="009A4C8E" w:rsidRDefault="009A4C8E" w:rsidP="009A4C8E">
      <w:pPr>
        <w:pStyle w:val="a4"/>
        <w:numPr>
          <w:ilvl w:val="0"/>
          <w:numId w:val="3"/>
        </w:numPr>
        <w:ind w:left="0" w:firstLine="709"/>
        <w:jc w:val="both"/>
        <w:rPr>
          <w:color w:val="000000"/>
          <w:sz w:val="24"/>
          <w:szCs w:val="24"/>
        </w:rPr>
      </w:pPr>
      <w:r>
        <w:rPr>
          <w:b/>
          <w:bCs/>
          <w:color w:val="000000"/>
          <w:sz w:val="24"/>
          <w:szCs w:val="24"/>
        </w:rPr>
        <w:t>Температура воздуха:</w:t>
      </w:r>
      <w:r>
        <w:rPr>
          <w:color w:val="000000"/>
          <w:sz w:val="24"/>
          <w:szCs w:val="24"/>
        </w:rPr>
        <w:t xml:space="preserve"> ночью +7...+12ºС. </w:t>
      </w:r>
    </w:p>
    <w:p w:rsidR="009A4C8E" w:rsidRDefault="009A4C8E" w:rsidP="009A4C8E">
      <w:pPr>
        <w:pStyle w:val="a4"/>
        <w:numPr>
          <w:ilvl w:val="0"/>
          <w:numId w:val="3"/>
        </w:numPr>
        <w:ind w:left="0" w:firstLine="709"/>
        <w:rPr>
          <w:color w:val="000000"/>
          <w:sz w:val="24"/>
          <w:szCs w:val="24"/>
        </w:rPr>
      </w:pPr>
      <w:r>
        <w:rPr>
          <w:b/>
          <w:bCs/>
          <w:color w:val="000000"/>
          <w:sz w:val="24"/>
          <w:szCs w:val="24"/>
        </w:rPr>
        <w:t xml:space="preserve">                                         </w:t>
      </w:r>
      <w:r>
        <w:rPr>
          <w:color w:val="000000"/>
          <w:sz w:val="24"/>
          <w:szCs w:val="24"/>
        </w:rPr>
        <w:t>днем +16...+21ºС.</w:t>
      </w:r>
    </w:p>
    <w:p w:rsidR="009A4C8E" w:rsidRDefault="009A4C8E" w:rsidP="009A4C8E">
      <w:pPr>
        <w:pStyle w:val="a4"/>
        <w:numPr>
          <w:ilvl w:val="0"/>
          <w:numId w:val="3"/>
        </w:numPr>
        <w:ind w:left="0" w:firstLine="709"/>
        <w:jc w:val="both"/>
        <w:rPr>
          <w:b/>
          <w:sz w:val="24"/>
          <w:szCs w:val="24"/>
          <w:lang w:eastAsia="ar-SA"/>
        </w:rPr>
      </w:pPr>
      <w:bookmarkStart w:id="12" w:name="_Hlk106884418"/>
      <w:bookmarkEnd w:id="5"/>
      <w:bookmarkEnd w:id="6"/>
      <w:bookmarkEnd w:id="7"/>
      <w:bookmarkEnd w:id="8"/>
      <w:proofErr w:type="gramStart"/>
      <w:r>
        <w:rPr>
          <w:b/>
          <w:sz w:val="24"/>
          <w:szCs w:val="24"/>
          <w:lang w:eastAsia="ar-SA"/>
        </w:rPr>
        <w:t xml:space="preserve">Пожароопасность: </w:t>
      </w:r>
      <w:r>
        <w:rPr>
          <w:bCs/>
          <w:sz w:val="24"/>
          <w:szCs w:val="24"/>
          <w:lang w:eastAsia="ar-SA"/>
        </w:rPr>
        <w:t xml:space="preserve">по г. Майкопу, </w:t>
      </w:r>
      <w:proofErr w:type="spellStart"/>
      <w:r>
        <w:rPr>
          <w:bCs/>
          <w:sz w:val="24"/>
          <w:szCs w:val="24"/>
          <w:lang w:eastAsia="ar-SA"/>
        </w:rPr>
        <w:t>Гиагинскому</w:t>
      </w:r>
      <w:proofErr w:type="spellEnd"/>
      <w:r>
        <w:rPr>
          <w:bCs/>
          <w:sz w:val="24"/>
          <w:szCs w:val="24"/>
          <w:lang w:eastAsia="ar-SA"/>
        </w:rPr>
        <w:t xml:space="preserve">, </w:t>
      </w:r>
      <w:proofErr w:type="spellStart"/>
      <w:r>
        <w:rPr>
          <w:bCs/>
          <w:sz w:val="24"/>
          <w:szCs w:val="24"/>
          <w:lang w:eastAsia="ar-SA"/>
        </w:rPr>
        <w:t>Кошехабльскому</w:t>
      </w:r>
      <w:proofErr w:type="spellEnd"/>
      <w:r>
        <w:rPr>
          <w:bCs/>
          <w:sz w:val="24"/>
          <w:szCs w:val="24"/>
          <w:lang w:eastAsia="ar-SA"/>
        </w:rPr>
        <w:t>, Майкопскому району (северная часть предгорные районы (предгорья), южная часть горные районы (горы))</w:t>
      </w:r>
      <w:r>
        <w:rPr>
          <w:b/>
          <w:sz w:val="24"/>
          <w:szCs w:val="24"/>
          <w:lang w:eastAsia="ar-SA"/>
        </w:rPr>
        <w:t xml:space="preserve"> -</w:t>
      </w:r>
      <w:r>
        <w:rPr>
          <w:b/>
          <w:bCs/>
          <w:sz w:val="24"/>
          <w:szCs w:val="24"/>
          <w:lang w:eastAsia="ar-SA"/>
        </w:rPr>
        <w:t>1 класс</w:t>
      </w:r>
      <w:r>
        <w:rPr>
          <w:bCs/>
          <w:sz w:val="24"/>
          <w:szCs w:val="24"/>
          <w:lang w:eastAsia="ar-SA"/>
        </w:rPr>
        <w:t xml:space="preserve">, г. Адыгейску, Шовгеновскому, Красногвардейскому, </w:t>
      </w:r>
      <w:proofErr w:type="spellStart"/>
      <w:r>
        <w:rPr>
          <w:bCs/>
          <w:sz w:val="24"/>
          <w:szCs w:val="24"/>
          <w:lang w:eastAsia="ar-SA"/>
        </w:rPr>
        <w:t>Теучежскому</w:t>
      </w:r>
      <w:proofErr w:type="spellEnd"/>
      <w:r>
        <w:rPr>
          <w:bCs/>
          <w:sz w:val="24"/>
          <w:szCs w:val="24"/>
          <w:lang w:eastAsia="ar-SA"/>
        </w:rPr>
        <w:t xml:space="preserve">, </w:t>
      </w:r>
      <w:proofErr w:type="spellStart"/>
      <w:r>
        <w:rPr>
          <w:bCs/>
          <w:sz w:val="24"/>
          <w:szCs w:val="24"/>
          <w:lang w:eastAsia="ar-SA"/>
        </w:rPr>
        <w:t>Тахтамукайскому</w:t>
      </w:r>
      <w:proofErr w:type="spellEnd"/>
      <w:r>
        <w:rPr>
          <w:bCs/>
          <w:sz w:val="24"/>
          <w:szCs w:val="24"/>
          <w:lang w:eastAsia="ar-SA"/>
        </w:rPr>
        <w:t xml:space="preserve"> районам</w:t>
      </w:r>
      <w:r>
        <w:rPr>
          <w:b/>
          <w:sz w:val="24"/>
          <w:szCs w:val="24"/>
          <w:lang w:eastAsia="ar-SA"/>
        </w:rPr>
        <w:t xml:space="preserve"> -</w:t>
      </w:r>
      <w:r>
        <w:rPr>
          <w:b/>
          <w:bCs/>
          <w:sz w:val="24"/>
          <w:szCs w:val="24"/>
          <w:lang w:eastAsia="ar-SA"/>
        </w:rPr>
        <w:t>2 класс</w:t>
      </w:r>
      <w:r>
        <w:rPr>
          <w:b/>
          <w:sz w:val="24"/>
          <w:szCs w:val="24"/>
          <w:lang w:eastAsia="ar-SA"/>
        </w:rPr>
        <w:t>.</w:t>
      </w:r>
      <w:proofErr w:type="gramEnd"/>
    </w:p>
    <w:bookmarkEnd w:id="12"/>
    <w:p w:rsidR="009A4C8E" w:rsidRDefault="009A4C8E" w:rsidP="009A4C8E">
      <w:pPr>
        <w:pStyle w:val="a4"/>
        <w:numPr>
          <w:ilvl w:val="0"/>
          <w:numId w:val="3"/>
        </w:numPr>
        <w:ind w:left="0" w:firstLine="709"/>
        <w:jc w:val="both"/>
        <w:rPr>
          <w:b/>
          <w:sz w:val="24"/>
          <w:szCs w:val="24"/>
        </w:rPr>
      </w:pPr>
      <w:r>
        <w:rPr>
          <w:b/>
          <w:sz w:val="24"/>
          <w:szCs w:val="24"/>
        </w:rPr>
        <w:t xml:space="preserve">1.2. Гидрологическая: </w:t>
      </w:r>
    </w:p>
    <w:bookmarkEnd w:id="9"/>
    <w:p w:rsidR="009A4C8E" w:rsidRDefault="009A4C8E" w:rsidP="009A4C8E">
      <w:pPr>
        <w:pStyle w:val="a4"/>
        <w:numPr>
          <w:ilvl w:val="0"/>
          <w:numId w:val="2"/>
        </w:numPr>
        <w:ind w:left="0" w:firstLine="709"/>
        <w:jc w:val="both"/>
        <w:rPr>
          <w:b/>
          <w:bCs/>
          <w:sz w:val="24"/>
          <w:szCs w:val="24"/>
          <w:lang w:eastAsia="ar-SA"/>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9A4C8E" w:rsidRDefault="009A4C8E" w:rsidP="009A4C8E">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proofErr w:type="spellEnd"/>
      <w:r>
        <w:rPr>
          <w:b/>
          <w:sz w:val="24"/>
          <w:szCs w:val="24"/>
          <w:lang w:val="x-none" w:eastAsia="x-none"/>
        </w:rPr>
        <w:t>ожарная</w:t>
      </w:r>
      <w:r>
        <w:rPr>
          <w:b/>
          <w:sz w:val="24"/>
          <w:szCs w:val="24"/>
          <w:lang w:eastAsia="x-none"/>
        </w:rPr>
        <w:t xml:space="preserve"> обстановка</w:t>
      </w:r>
      <w:r>
        <w:rPr>
          <w:b/>
          <w:sz w:val="24"/>
          <w:szCs w:val="24"/>
          <w:lang w:val="x-none" w:eastAsia="x-none"/>
        </w:rPr>
        <w:t>:</w:t>
      </w:r>
      <w:r>
        <w:rPr>
          <w:b/>
          <w:sz w:val="24"/>
          <w:szCs w:val="24"/>
          <w:lang w:val="x-none" w:eastAsia="x-none"/>
        </w:rPr>
        <w:tab/>
      </w:r>
    </w:p>
    <w:p w:rsidR="009A4C8E" w:rsidRDefault="009A4C8E" w:rsidP="009A4C8E">
      <w:pPr>
        <w:tabs>
          <w:tab w:val="left" w:pos="0"/>
          <w:tab w:val="left" w:pos="360"/>
          <w:tab w:val="left" w:pos="8835"/>
        </w:tabs>
        <w:ind w:right="-34" w:firstLine="709"/>
        <w:jc w:val="both"/>
        <w:rPr>
          <w:sz w:val="24"/>
          <w:szCs w:val="24"/>
        </w:rPr>
      </w:pPr>
      <w:r>
        <w:rPr>
          <w:sz w:val="24"/>
          <w:szCs w:val="24"/>
        </w:rPr>
        <w:t>На территории республики действующих очагов природных пожаров не зарегистрировано.</w:t>
      </w:r>
    </w:p>
    <w:p w:rsidR="009A4C8E" w:rsidRDefault="009A4C8E" w:rsidP="009A4C8E">
      <w:pPr>
        <w:tabs>
          <w:tab w:val="left" w:pos="0"/>
          <w:tab w:val="left" w:pos="2785"/>
          <w:tab w:val="left" w:pos="6848"/>
          <w:tab w:val="left" w:pos="7230"/>
        </w:tabs>
        <w:ind w:right="-34" w:firstLine="709"/>
        <w:jc w:val="both"/>
        <w:rPr>
          <w:sz w:val="24"/>
          <w:szCs w:val="24"/>
        </w:rPr>
      </w:pPr>
      <w:r>
        <w:rPr>
          <w:b/>
          <w:sz w:val="24"/>
          <w:szCs w:val="24"/>
        </w:rPr>
        <w:t xml:space="preserve"> 1.4. РХБ</w:t>
      </w:r>
    </w:p>
    <w:p w:rsidR="009A4C8E" w:rsidRDefault="009A4C8E" w:rsidP="009A4C8E">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9A4C8E" w:rsidRDefault="009A4C8E" w:rsidP="009A4C8E">
      <w:pPr>
        <w:tabs>
          <w:tab w:val="left" w:pos="3483"/>
        </w:tabs>
        <w:ind w:firstLine="709"/>
        <w:jc w:val="both"/>
        <w:rPr>
          <w:b/>
          <w:sz w:val="24"/>
          <w:szCs w:val="24"/>
        </w:rPr>
      </w:pPr>
      <w:r>
        <w:rPr>
          <w:b/>
          <w:sz w:val="24"/>
          <w:szCs w:val="24"/>
        </w:rPr>
        <w:t>2. Прогноз:</w:t>
      </w:r>
    </w:p>
    <w:p w:rsidR="009A4C8E" w:rsidRDefault="009A4C8E" w:rsidP="009A4C8E">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9A4C8E" w:rsidRDefault="009A4C8E" w:rsidP="009A4C8E">
      <w:pPr>
        <w:tabs>
          <w:tab w:val="left" w:pos="0"/>
          <w:tab w:val="left" w:pos="2792"/>
        </w:tabs>
        <w:ind w:firstLine="709"/>
        <w:jc w:val="both"/>
        <w:rPr>
          <w:sz w:val="24"/>
          <w:szCs w:val="24"/>
        </w:rPr>
      </w:pPr>
      <w:r>
        <w:rPr>
          <w:sz w:val="24"/>
          <w:szCs w:val="24"/>
        </w:rPr>
        <w:t>Не прогнозируются.</w:t>
      </w:r>
      <w:r>
        <w:rPr>
          <w:sz w:val="24"/>
          <w:szCs w:val="24"/>
        </w:rPr>
        <w:tab/>
      </w:r>
    </w:p>
    <w:p w:rsidR="009A4C8E" w:rsidRDefault="009A4C8E" w:rsidP="009A4C8E">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bookmarkStart w:id="13" w:name="_Hlk106807116"/>
    </w:p>
    <w:bookmarkEnd w:id="13"/>
    <w:p w:rsidR="009A4C8E" w:rsidRDefault="009A4C8E" w:rsidP="009A4C8E">
      <w:pPr>
        <w:ind w:firstLine="709"/>
        <w:jc w:val="both"/>
        <w:rPr>
          <w:b/>
          <w:sz w:val="24"/>
          <w:szCs w:val="24"/>
        </w:rPr>
      </w:pPr>
      <w:r>
        <w:rPr>
          <w:b/>
          <w:i/>
          <w:sz w:val="24"/>
          <w:szCs w:val="24"/>
          <w:u w:val="single"/>
        </w:rPr>
        <w:t>Майкопский район</w:t>
      </w:r>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9A4C8E" w:rsidRDefault="009A4C8E" w:rsidP="009A4C8E">
      <w:pPr>
        <w:tabs>
          <w:tab w:val="left" w:pos="0"/>
        </w:tabs>
        <w:ind w:firstLine="709"/>
        <w:jc w:val="both"/>
        <w:rPr>
          <w:b/>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9A4C8E" w:rsidRDefault="009A4C8E" w:rsidP="009A4C8E">
      <w:pPr>
        <w:tabs>
          <w:tab w:val="left" w:pos="0"/>
        </w:tabs>
        <w:ind w:firstLine="709"/>
        <w:jc w:val="both"/>
        <w:rPr>
          <w:sz w:val="24"/>
          <w:szCs w:val="24"/>
        </w:rPr>
      </w:pPr>
      <w:r>
        <w:rPr>
          <w:sz w:val="24"/>
          <w:szCs w:val="24"/>
        </w:rPr>
        <w:t>Не прогнозируются.</w:t>
      </w:r>
    </w:p>
    <w:p w:rsidR="009A4C8E" w:rsidRDefault="009A4C8E" w:rsidP="009A4C8E">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9A4C8E" w:rsidRDefault="009A4C8E" w:rsidP="009A4C8E">
      <w:pPr>
        <w:ind w:firstLine="709"/>
        <w:jc w:val="both"/>
        <w:rPr>
          <w:bCs/>
          <w:spacing w:val="2"/>
          <w:sz w:val="24"/>
          <w:szCs w:val="24"/>
        </w:rPr>
      </w:pPr>
      <w:bookmarkStart w:id="14" w:name="_Hlk102141722"/>
      <w:r>
        <w:rPr>
          <w:b/>
          <w:i/>
          <w:spacing w:val="2"/>
          <w:sz w:val="24"/>
          <w:szCs w:val="24"/>
          <w:u w:val="single"/>
        </w:rPr>
        <w:t>Республика Адыгея</w:t>
      </w:r>
      <w:r>
        <w:rPr>
          <w:i/>
          <w:spacing w:val="2"/>
          <w:sz w:val="24"/>
          <w:szCs w:val="24"/>
        </w:rPr>
        <w:t xml:space="preserve"> </w:t>
      </w:r>
      <w:r>
        <w:rPr>
          <w:i/>
          <w:sz w:val="24"/>
          <w:szCs w:val="24"/>
        </w:rPr>
        <w:t xml:space="preserve">– </w:t>
      </w:r>
      <w:bookmarkEnd w:id="14"/>
      <w:r>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4"/>
          <w:szCs w:val="24"/>
        </w:rPr>
        <w:t>(Источник происшествий – несанкционированные палы сухой растительности, неосторожное обращение с огнем).</w:t>
      </w:r>
    </w:p>
    <w:p w:rsidR="009A4C8E" w:rsidRDefault="009A4C8E" w:rsidP="009A4C8E">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9A4C8E" w:rsidRDefault="009A4C8E" w:rsidP="009A4C8E">
      <w:pPr>
        <w:ind w:firstLine="709"/>
        <w:jc w:val="both"/>
        <w:rPr>
          <w:sz w:val="24"/>
          <w:szCs w:val="24"/>
        </w:rPr>
      </w:pPr>
      <w:r>
        <w:rPr>
          <w:b/>
          <w:spacing w:val="2"/>
          <w:sz w:val="24"/>
          <w:szCs w:val="24"/>
        </w:rPr>
        <w:t>Б</w:t>
      </w:r>
      <w:r>
        <w:rPr>
          <w:b/>
          <w:sz w:val="24"/>
          <w:szCs w:val="24"/>
        </w:rPr>
        <w:t>иолого-социальные ЧС:</w:t>
      </w:r>
    </w:p>
    <w:p w:rsidR="009A4C8E" w:rsidRDefault="009A4C8E" w:rsidP="009A4C8E">
      <w:pPr>
        <w:tabs>
          <w:tab w:val="left" w:pos="0"/>
        </w:tabs>
        <w:ind w:firstLine="709"/>
        <w:jc w:val="both"/>
        <w:rPr>
          <w:sz w:val="24"/>
          <w:szCs w:val="24"/>
        </w:rPr>
      </w:pPr>
      <w:r>
        <w:rPr>
          <w:sz w:val="24"/>
          <w:szCs w:val="24"/>
        </w:rPr>
        <w:t>Не прогнозируются.</w:t>
      </w:r>
    </w:p>
    <w:p w:rsidR="009A4C8E" w:rsidRDefault="009A4C8E" w:rsidP="009A4C8E">
      <w:pPr>
        <w:widowControl w:val="0"/>
        <w:ind w:firstLine="709"/>
        <w:jc w:val="center"/>
        <w:outlineLvl w:val="0"/>
        <w:rPr>
          <w:rFonts w:eastAsia="MS Mincho"/>
          <w:b/>
          <w:bCs/>
          <w:iCs/>
          <w:sz w:val="24"/>
          <w:szCs w:val="24"/>
        </w:rPr>
      </w:pPr>
    </w:p>
    <w:p w:rsidR="009A4C8E" w:rsidRDefault="009A4C8E" w:rsidP="009A4C8E">
      <w:pPr>
        <w:widowControl w:val="0"/>
        <w:ind w:firstLine="709"/>
        <w:jc w:val="center"/>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9A4C8E" w:rsidRDefault="009A4C8E" w:rsidP="009A4C8E">
      <w:pPr>
        <w:widowControl w:val="0"/>
        <w:ind w:firstLine="709"/>
        <w:jc w:val="center"/>
        <w:rPr>
          <w:rFonts w:eastAsia="MS Mincho"/>
          <w:b/>
          <w:bCs/>
          <w:sz w:val="24"/>
          <w:szCs w:val="24"/>
        </w:rPr>
      </w:pPr>
      <w:r>
        <w:rPr>
          <w:rFonts w:eastAsia="MS Mincho"/>
          <w:b/>
          <w:bCs/>
          <w:sz w:val="24"/>
          <w:szCs w:val="24"/>
        </w:rPr>
        <w:t>Общие предложения:</w:t>
      </w:r>
    </w:p>
    <w:p w:rsidR="009A4C8E" w:rsidRDefault="009A4C8E" w:rsidP="009A4C8E">
      <w:pPr>
        <w:ind w:firstLine="709"/>
        <w:jc w:val="both"/>
        <w:rPr>
          <w:rFonts w:eastAsia="MS Mincho"/>
          <w:sz w:val="24"/>
          <w:szCs w:val="24"/>
        </w:rPr>
      </w:pPr>
      <w:r>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A4C8E" w:rsidRDefault="009A4C8E" w:rsidP="009A4C8E">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9A4C8E" w:rsidRDefault="009A4C8E" w:rsidP="009A4C8E">
      <w:pPr>
        <w:ind w:firstLine="709"/>
        <w:jc w:val="both"/>
        <w:rPr>
          <w:rFonts w:eastAsia="MS Mincho"/>
          <w:sz w:val="24"/>
          <w:szCs w:val="24"/>
        </w:rPr>
      </w:pPr>
      <w:r>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9A4C8E" w:rsidRDefault="009A4C8E" w:rsidP="009A4C8E">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9A4C8E" w:rsidRDefault="009A4C8E" w:rsidP="009A4C8E">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9A4C8E" w:rsidRDefault="009A4C8E" w:rsidP="009A4C8E">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9A4C8E" w:rsidRDefault="009A4C8E" w:rsidP="009A4C8E">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9A4C8E" w:rsidRDefault="009A4C8E" w:rsidP="009A4C8E">
      <w:pPr>
        <w:tabs>
          <w:tab w:val="left" w:pos="2805"/>
          <w:tab w:val="center" w:pos="4960"/>
        </w:tabs>
        <w:rPr>
          <w:rFonts w:eastAsia="MS Mincho"/>
          <w:b/>
          <w:sz w:val="24"/>
          <w:szCs w:val="24"/>
        </w:rPr>
      </w:pPr>
      <w:r>
        <w:rPr>
          <w:rFonts w:eastAsia="MS Mincho"/>
          <w:b/>
          <w:sz w:val="24"/>
          <w:szCs w:val="24"/>
        </w:rPr>
        <w:tab/>
        <w:t>По противооползневым мероприятиям:</w:t>
      </w:r>
    </w:p>
    <w:p w:rsidR="009A4C8E" w:rsidRDefault="009A4C8E" w:rsidP="009A4C8E">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9A4C8E" w:rsidRDefault="009A4C8E" w:rsidP="009A4C8E">
      <w:pPr>
        <w:widowControl w:val="0"/>
        <w:ind w:firstLine="709"/>
        <w:jc w:val="both"/>
        <w:outlineLvl w:val="0"/>
        <w:rPr>
          <w:rFonts w:eastAsia="MS Mincho"/>
          <w:b/>
          <w:bCs/>
          <w:iCs/>
          <w:sz w:val="24"/>
          <w:szCs w:val="24"/>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r>
        <w:rPr>
          <w:rFonts w:eastAsia="MS Mincho"/>
          <w:b/>
          <w:bCs/>
          <w:iCs/>
          <w:sz w:val="24"/>
          <w:szCs w:val="24"/>
        </w:rPr>
        <w:t>.</w:t>
      </w:r>
    </w:p>
    <w:p w:rsidR="009A4C8E" w:rsidRDefault="009A4C8E" w:rsidP="009A4C8E">
      <w:pPr>
        <w:ind w:firstLine="709"/>
        <w:jc w:val="center"/>
        <w:rPr>
          <w:rFonts w:eastAsia="Calibri"/>
          <w:b/>
          <w:bCs/>
          <w:iCs/>
          <w:sz w:val="24"/>
          <w:szCs w:val="24"/>
          <w:lang w:eastAsia="en-US"/>
        </w:rPr>
      </w:pPr>
      <w:r>
        <w:rPr>
          <w:rFonts w:eastAsia="Calibri"/>
          <w:b/>
          <w:bCs/>
          <w:iCs/>
          <w:sz w:val="24"/>
          <w:szCs w:val="24"/>
          <w:lang w:eastAsia="en-US"/>
        </w:rPr>
        <w:t>По несанкционированным палам сухой растительности.</w:t>
      </w:r>
    </w:p>
    <w:p w:rsidR="009A4C8E" w:rsidRDefault="009A4C8E" w:rsidP="009A4C8E">
      <w:pPr>
        <w:ind w:firstLine="709"/>
        <w:jc w:val="both"/>
        <w:rPr>
          <w:rFonts w:eastAsia="Calibri"/>
          <w:iCs/>
          <w:sz w:val="24"/>
          <w:szCs w:val="24"/>
          <w:lang w:eastAsia="en-US"/>
        </w:rPr>
      </w:pPr>
      <w:r>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4"/>
          <w:szCs w:val="24"/>
          <w:lang w:eastAsia="en-US"/>
        </w:rPr>
        <w:t>массива</w:t>
      </w:r>
      <w:proofErr w:type="gramEnd"/>
      <w:r>
        <w:rPr>
          <w:rFonts w:eastAsia="Calibri"/>
          <w:iCs/>
          <w:sz w:val="24"/>
          <w:szCs w:val="24"/>
          <w:lang w:eastAsia="en-US"/>
        </w:rPr>
        <w:t xml:space="preserve"> которые могут привести к возникновению крупных пожаров.</w:t>
      </w:r>
    </w:p>
    <w:p w:rsidR="004C5310" w:rsidRDefault="004C5310" w:rsidP="004C5310">
      <w:pPr>
        <w:ind w:firstLine="709"/>
        <w:jc w:val="both"/>
        <w:rPr>
          <w:rFonts w:eastAsia="MS Mincho"/>
          <w:b/>
          <w:i/>
          <w:color w:val="FF0000"/>
          <w:sz w:val="23"/>
          <w:szCs w:val="23"/>
        </w:rPr>
      </w:pPr>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427E0"/>
    <w:rsid w:val="0077231C"/>
    <w:rsid w:val="007811CC"/>
    <w:rsid w:val="007B116A"/>
    <w:rsid w:val="007B25CD"/>
    <w:rsid w:val="007D12BA"/>
    <w:rsid w:val="007F3410"/>
    <w:rsid w:val="007F3E17"/>
    <w:rsid w:val="008042DB"/>
    <w:rsid w:val="0080728C"/>
    <w:rsid w:val="00807835"/>
    <w:rsid w:val="008308FB"/>
    <w:rsid w:val="00833E28"/>
    <w:rsid w:val="00861C40"/>
    <w:rsid w:val="00866807"/>
    <w:rsid w:val="008926EF"/>
    <w:rsid w:val="008B008E"/>
    <w:rsid w:val="008B0AF9"/>
    <w:rsid w:val="008B4CF9"/>
    <w:rsid w:val="008B7B81"/>
    <w:rsid w:val="008C62C4"/>
    <w:rsid w:val="008C63B8"/>
    <w:rsid w:val="00901119"/>
    <w:rsid w:val="00903A80"/>
    <w:rsid w:val="00916E76"/>
    <w:rsid w:val="00970591"/>
    <w:rsid w:val="00992937"/>
    <w:rsid w:val="009A0A01"/>
    <w:rsid w:val="009A4C8E"/>
    <w:rsid w:val="009A6479"/>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219</cp:revision>
  <cp:lastPrinted>2022-06-07T04:08:00Z</cp:lastPrinted>
  <dcterms:created xsi:type="dcterms:W3CDTF">2021-02-18T13:48:00Z</dcterms:created>
  <dcterms:modified xsi:type="dcterms:W3CDTF">2022-06-24T13:54:00Z</dcterms:modified>
</cp:coreProperties>
</file>